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30DC" w14:textId="77777777" w:rsidR="00CF7ABF" w:rsidRDefault="00A93376" w:rsidP="00A93376">
      <w:pPr>
        <w:rPr>
          <w:b/>
          <w:bCs/>
          <w:sz w:val="44"/>
          <w:szCs w:val="44"/>
          <w:u w:val="single"/>
        </w:rPr>
      </w:pPr>
      <w:r w:rsidRPr="00CF7ABF">
        <w:rPr>
          <w:b/>
          <w:bCs/>
          <w:sz w:val="44"/>
          <w:szCs w:val="44"/>
          <w:u w:val="single"/>
        </w:rPr>
        <w:t xml:space="preserve">Groepsregels </w:t>
      </w:r>
    </w:p>
    <w:p w14:paraId="58DE09C0" w14:textId="4B067CC1" w:rsidR="00CF7ABF" w:rsidRPr="00CF7ABF" w:rsidRDefault="00A93376" w:rsidP="00CF7ABF">
      <w:pPr>
        <w:spacing w:after="0" w:line="240" w:lineRule="auto"/>
        <w:rPr>
          <w:b/>
          <w:bCs/>
          <w:sz w:val="24"/>
          <w:szCs w:val="24"/>
          <w:u w:val="single"/>
        </w:rPr>
      </w:pPr>
      <w:r w:rsidRPr="00CF7ABF">
        <w:rPr>
          <w:sz w:val="24"/>
          <w:szCs w:val="24"/>
        </w:rPr>
        <w:t xml:space="preserve">In de Pesso-psychotherapie zijn er specifieke afspraken </w:t>
      </w:r>
      <w:r w:rsidR="00256EBE">
        <w:rPr>
          <w:color w:val="00B050"/>
          <w:sz w:val="24"/>
          <w:szCs w:val="24"/>
        </w:rPr>
        <w:t>(</w:t>
      </w:r>
      <w:r w:rsidRPr="00CF7ABF">
        <w:rPr>
          <w:sz w:val="24"/>
          <w:szCs w:val="24"/>
        </w:rPr>
        <w:t>voor groepsleden</w:t>
      </w:r>
      <w:r w:rsidR="00256EBE">
        <w:rPr>
          <w:color w:val="00B050"/>
          <w:sz w:val="24"/>
          <w:szCs w:val="24"/>
        </w:rPr>
        <w:t>)</w:t>
      </w:r>
      <w:r w:rsidRPr="00CF7ABF">
        <w:rPr>
          <w:sz w:val="24"/>
          <w:szCs w:val="24"/>
        </w:rPr>
        <w:t xml:space="preserve"> die bijdragen aan een veilige en respectvolle omgeving. Hier zijn de belangrijkste punten:</w:t>
      </w:r>
    </w:p>
    <w:p w14:paraId="13F84273" w14:textId="77777777" w:rsidR="00CF7ABF" w:rsidRPr="00CF7ABF" w:rsidRDefault="00CF7ABF" w:rsidP="00CF7ABF">
      <w:pPr>
        <w:spacing w:after="0" w:line="240" w:lineRule="auto"/>
        <w:rPr>
          <w:b/>
          <w:bCs/>
          <w:sz w:val="24"/>
          <w:szCs w:val="24"/>
          <w:u w:val="single"/>
        </w:rPr>
      </w:pPr>
    </w:p>
    <w:p w14:paraId="6008C4A3" w14:textId="5928F97E" w:rsidR="00A93376" w:rsidRPr="00CF7ABF" w:rsidRDefault="00A93376" w:rsidP="00CF7ABF">
      <w:pPr>
        <w:spacing w:after="0" w:line="240" w:lineRule="auto"/>
        <w:rPr>
          <w:b/>
          <w:bCs/>
          <w:sz w:val="24"/>
          <w:szCs w:val="24"/>
          <w:u w:val="single"/>
        </w:rPr>
      </w:pPr>
      <w:r w:rsidRPr="00CF7ABF">
        <w:rPr>
          <w:b/>
          <w:bCs/>
          <w:sz w:val="24"/>
          <w:szCs w:val="24"/>
        </w:rPr>
        <w:t>Groepsgeheim</w:t>
      </w:r>
    </w:p>
    <w:p w14:paraId="0E1BD29A" w14:textId="51ED7C3B" w:rsidR="00CF7ABF" w:rsidRPr="00CF7ABF" w:rsidRDefault="00A93376" w:rsidP="00CF7ABF">
      <w:pPr>
        <w:spacing w:after="0" w:line="240" w:lineRule="auto"/>
        <w:rPr>
          <w:sz w:val="24"/>
          <w:szCs w:val="24"/>
        </w:rPr>
      </w:pPr>
      <w:r w:rsidRPr="00CF7ABF">
        <w:rPr>
          <w:sz w:val="24"/>
          <w:szCs w:val="24"/>
        </w:rPr>
        <w:t xml:space="preserve">Respect voor de persoonlijke en kwetsbare ervaringen van andere deelnemers is essentieel. Groepsleden moeten ervoor zorgen dat ze niet over inhoudelijke zaken uit de therapie praten met buitenstaanders, </w:t>
      </w:r>
      <w:r w:rsidR="006237D0" w:rsidRPr="00CF7ABF">
        <w:rPr>
          <w:sz w:val="24"/>
          <w:szCs w:val="24"/>
        </w:rPr>
        <w:t>op een manier dat mensen herkenbaar zijn</w:t>
      </w:r>
      <w:r w:rsidR="00CF7ABF" w:rsidRPr="00CF7ABF">
        <w:rPr>
          <w:sz w:val="24"/>
          <w:szCs w:val="24"/>
        </w:rPr>
        <w:t>, zo</w:t>
      </w:r>
      <w:r w:rsidRPr="00CF7ABF">
        <w:rPr>
          <w:sz w:val="24"/>
          <w:szCs w:val="24"/>
        </w:rPr>
        <w:t>dat deze informatie anoniem en niet identificeerbaar blijft. Het maken van grapjes of toespelingen over iemands werktijd buiten de sessies is ook niet toegestaan.</w:t>
      </w:r>
      <w:r w:rsidR="00CF7ABF" w:rsidRPr="00CF7ABF">
        <w:rPr>
          <w:sz w:val="24"/>
          <w:szCs w:val="24"/>
        </w:rPr>
        <w:t xml:space="preserve"> </w:t>
      </w:r>
    </w:p>
    <w:p w14:paraId="10C20258" w14:textId="77777777" w:rsidR="00CF7ABF" w:rsidRPr="00CF7ABF" w:rsidRDefault="00CF7ABF" w:rsidP="00CF7ABF">
      <w:pPr>
        <w:spacing w:after="0" w:line="240" w:lineRule="auto"/>
        <w:rPr>
          <w:sz w:val="24"/>
          <w:szCs w:val="24"/>
        </w:rPr>
      </w:pPr>
    </w:p>
    <w:p w14:paraId="0588515A" w14:textId="5C6B0595" w:rsidR="00A93376" w:rsidRPr="00CF7ABF" w:rsidRDefault="00A93376" w:rsidP="00CF7ABF">
      <w:pPr>
        <w:spacing w:after="0" w:line="240" w:lineRule="auto"/>
        <w:rPr>
          <w:sz w:val="24"/>
          <w:szCs w:val="24"/>
        </w:rPr>
      </w:pPr>
      <w:r w:rsidRPr="00CF7ABF">
        <w:rPr>
          <w:b/>
          <w:bCs/>
          <w:sz w:val="24"/>
          <w:szCs w:val="24"/>
        </w:rPr>
        <w:t>Aanwezigheid en Betrokkenheid</w:t>
      </w:r>
    </w:p>
    <w:p w14:paraId="59A58C16" w14:textId="3B4D52E4" w:rsidR="00A93376" w:rsidRPr="00CF7ABF" w:rsidRDefault="00256EBE" w:rsidP="00A93376">
      <w:pPr>
        <w:spacing w:after="0"/>
        <w:rPr>
          <w:sz w:val="24"/>
          <w:szCs w:val="24"/>
        </w:rPr>
      </w:pPr>
      <w:r w:rsidRPr="000645D0">
        <w:rPr>
          <w:sz w:val="24"/>
          <w:szCs w:val="24"/>
        </w:rPr>
        <w:t>Van g</w:t>
      </w:r>
      <w:r w:rsidR="00A93376" w:rsidRPr="000645D0">
        <w:rPr>
          <w:sz w:val="24"/>
          <w:szCs w:val="24"/>
        </w:rPr>
        <w:t>roepsleden word</w:t>
      </w:r>
      <w:r w:rsidRPr="000645D0">
        <w:rPr>
          <w:sz w:val="24"/>
          <w:szCs w:val="24"/>
        </w:rPr>
        <w:t>t</w:t>
      </w:r>
      <w:r w:rsidR="00A93376" w:rsidRPr="000645D0">
        <w:rPr>
          <w:sz w:val="24"/>
          <w:szCs w:val="24"/>
        </w:rPr>
        <w:t xml:space="preserve"> verwacht </w:t>
      </w:r>
      <w:r w:rsidRPr="000645D0">
        <w:rPr>
          <w:sz w:val="24"/>
          <w:szCs w:val="24"/>
        </w:rPr>
        <w:t>dat zij</w:t>
      </w:r>
      <w:r w:rsidR="00A93376" w:rsidRPr="000645D0">
        <w:rPr>
          <w:sz w:val="24"/>
          <w:szCs w:val="24"/>
        </w:rPr>
        <w:t xml:space="preserve"> </w:t>
      </w:r>
      <w:r w:rsidR="00A93376" w:rsidRPr="00CF7ABF">
        <w:rPr>
          <w:sz w:val="24"/>
          <w:szCs w:val="24"/>
        </w:rPr>
        <w:t xml:space="preserve">elke sessie aanwezig zijn. Bij </w:t>
      </w:r>
      <w:r>
        <w:rPr>
          <w:color w:val="00B050"/>
          <w:sz w:val="24"/>
          <w:szCs w:val="24"/>
        </w:rPr>
        <w:t>(</w:t>
      </w:r>
      <w:r w:rsidR="00A93376" w:rsidRPr="00CF7ABF">
        <w:rPr>
          <w:sz w:val="24"/>
          <w:szCs w:val="24"/>
        </w:rPr>
        <w:t>absolute</w:t>
      </w:r>
      <w:r>
        <w:rPr>
          <w:color w:val="00B050"/>
          <w:sz w:val="24"/>
          <w:szCs w:val="24"/>
        </w:rPr>
        <w:t>)</w:t>
      </w:r>
      <w:r w:rsidR="00A93376" w:rsidRPr="00CF7ABF">
        <w:rPr>
          <w:sz w:val="24"/>
          <w:szCs w:val="24"/>
        </w:rPr>
        <w:t xml:space="preserve"> verhindering dient men dit van tevoren te melden. Vakanties worden in onderling overleg vastgesteld.</w:t>
      </w:r>
    </w:p>
    <w:p w14:paraId="5AC06434" w14:textId="77777777" w:rsidR="00CF7ABF" w:rsidRPr="00CF7ABF" w:rsidRDefault="00CF7ABF" w:rsidP="00A93376">
      <w:pPr>
        <w:spacing w:after="0"/>
        <w:rPr>
          <w:b/>
          <w:bCs/>
          <w:sz w:val="24"/>
          <w:szCs w:val="24"/>
        </w:rPr>
      </w:pPr>
    </w:p>
    <w:p w14:paraId="67042159" w14:textId="41685637" w:rsidR="00A93376" w:rsidRPr="00CF7ABF" w:rsidRDefault="00A93376" w:rsidP="00A93376">
      <w:pPr>
        <w:spacing w:after="0"/>
        <w:rPr>
          <w:sz w:val="24"/>
          <w:szCs w:val="24"/>
        </w:rPr>
      </w:pPr>
      <w:r w:rsidRPr="00CF7ABF">
        <w:rPr>
          <w:b/>
          <w:bCs/>
          <w:sz w:val="24"/>
          <w:szCs w:val="24"/>
        </w:rPr>
        <w:t>Rolspelen</w:t>
      </w:r>
    </w:p>
    <w:p w14:paraId="24803F3B" w14:textId="61D15C20" w:rsidR="00A93376" w:rsidRPr="00CF7ABF" w:rsidRDefault="00A93376" w:rsidP="00A93376">
      <w:pPr>
        <w:spacing w:after="0"/>
        <w:rPr>
          <w:sz w:val="24"/>
          <w:szCs w:val="24"/>
        </w:rPr>
      </w:pPr>
      <w:r w:rsidRPr="00CF7ABF">
        <w:rPr>
          <w:sz w:val="24"/>
          <w:szCs w:val="24"/>
        </w:rPr>
        <w:t xml:space="preserve">Iedereen wordt aangemoedigd om </w:t>
      </w:r>
      <w:r w:rsidR="00256EBE" w:rsidRPr="000645D0">
        <w:rPr>
          <w:sz w:val="24"/>
          <w:szCs w:val="24"/>
        </w:rPr>
        <w:t xml:space="preserve">desgevraagd </w:t>
      </w:r>
      <w:r w:rsidRPr="00CF7ABF">
        <w:rPr>
          <w:sz w:val="24"/>
          <w:szCs w:val="24"/>
        </w:rPr>
        <w:t>voor anderen een rol te spelen, maar dit is niet verplicht. Als iemand emotioneel te sterk geladen is of erg bezig is met eigen emoties, kan hij of zij aangeven geen rol te willen spelen. D</w:t>
      </w:r>
      <w:r w:rsidR="00CF7ABF" w:rsidRPr="00CF7ABF">
        <w:rPr>
          <w:sz w:val="24"/>
          <w:szCs w:val="24"/>
        </w:rPr>
        <w:t>eelnemers die net een ei</w:t>
      </w:r>
      <w:r w:rsidRPr="00CF7ABF">
        <w:rPr>
          <w:sz w:val="24"/>
          <w:szCs w:val="24"/>
        </w:rPr>
        <w:t>g</w:t>
      </w:r>
      <w:r w:rsidR="00CF7ABF" w:rsidRPr="00CF7ABF">
        <w:rPr>
          <w:sz w:val="24"/>
          <w:szCs w:val="24"/>
        </w:rPr>
        <w:t xml:space="preserve">en werktijd hebben gehad zijn in principe niet beschikbaar voor een rol in een volgende structure.  </w:t>
      </w:r>
    </w:p>
    <w:p w14:paraId="2CCB72AD" w14:textId="77777777" w:rsidR="00CF7ABF" w:rsidRPr="00CF7ABF" w:rsidRDefault="00CF7ABF" w:rsidP="00A93376">
      <w:pPr>
        <w:spacing w:after="0"/>
        <w:rPr>
          <w:b/>
          <w:bCs/>
          <w:sz w:val="24"/>
          <w:szCs w:val="24"/>
        </w:rPr>
      </w:pPr>
    </w:p>
    <w:p w14:paraId="7FEF3011" w14:textId="7DE09BF1" w:rsidR="00A93376" w:rsidRPr="00CF7ABF" w:rsidRDefault="00A93376" w:rsidP="00A93376">
      <w:pPr>
        <w:spacing w:after="0"/>
        <w:rPr>
          <w:sz w:val="24"/>
          <w:szCs w:val="24"/>
        </w:rPr>
      </w:pPr>
      <w:r w:rsidRPr="00CF7ABF">
        <w:rPr>
          <w:b/>
          <w:bCs/>
          <w:sz w:val="24"/>
          <w:szCs w:val="24"/>
        </w:rPr>
        <w:t>Relaties tussen groepsleden</w:t>
      </w:r>
      <w:r w:rsidRPr="00CF7ABF">
        <w:rPr>
          <w:sz w:val="24"/>
          <w:szCs w:val="24"/>
        </w:rPr>
        <w:t xml:space="preserve"> </w:t>
      </w:r>
    </w:p>
    <w:p w14:paraId="0346ACA6" w14:textId="7AEE1516" w:rsidR="00CF7ABF" w:rsidRDefault="00A93376" w:rsidP="00A93376">
      <w:pPr>
        <w:spacing w:after="0"/>
        <w:rPr>
          <w:sz w:val="24"/>
          <w:szCs w:val="24"/>
        </w:rPr>
      </w:pPr>
      <w:r w:rsidRPr="00CF7ABF">
        <w:rPr>
          <w:sz w:val="24"/>
          <w:szCs w:val="24"/>
        </w:rPr>
        <w:t xml:space="preserve">Groepsleden die een nauwe persoonlijke relatie hebben (zoals partners) kunnen in principe niet voor elkaar </w:t>
      </w:r>
      <w:r w:rsidR="00256EBE">
        <w:rPr>
          <w:sz w:val="24"/>
          <w:szCs w:val="24"/>
        </w:rPr>
        <w:t xml:space="preserve">rollen </w:t>
      </w:r>
      <w:r w:rsidRPr="00CF7ABF">
        <w:rPr>
          <w:sz w:val="24"/>
          <w:szCs w:val="24"/>
        </w:rPr>
        <w:t>spelen, om verwarring tussen realiteit en het symbolisch niveau te voorkomen. Ook als er sterke positieve of negatieve gevoelens zijn, is het beter om geen rol te spelen.</w:t>
      </w:r>
    </w:p>
    <w:p w14:paraId="1CFA15E8" w14:textId="77777777" w:rsidR="00CF7ABF" w:rsidRDefault="00CF7ABF" w:rsidP="00A93376">
      <w:pPr>
        <w:spacing w:after="0"/>
        <w:rPr>
          <w:sz w:val="24"/>
          <w:szCs w:val="24"/>
        </w:rPr>
      </w:pPr>
    </w:p>
    <w:p w14:paraId="5161F310" w14:textId="495A018B" w:rsidR="00A93376" w:rsidRPr="00CF7ABF" w:rsidRDefault="00A93376" w:rsidP="00A93376">
      <w:pPr>
        <w:spacing w:after="0"/>
        <w:rPr>
          <w:sz w:val="24"/>
          <w:szCs w:val="24"/>
        </w:rPr>
      </w:pPr>
      <w:r w:rsidRPr="00CF7ABF">
        <w:rPr>
          <w:b/>
          <w:bCs/>
          <w:sz w:val="24"/>
          <w:szCs w:val="24"/>
        </w:rPr>
        <w:t>Accommoderen</w:t>
      </w:r>
    </w:p>
    <w:p w14:paraId="2ED4BBB7" w14:textId="77777777" w:rsidR="00CF7ABF" w:rsidRDefault="00A93376" w:rsidP="00A93376">
      <w:pPr>
        <w:spacing w:after="0"/>
        <w:rPr>
          <w:b/>
          <w:bCs/>
          <w:sz w:val="24"/>
          <w:szCs w:val="24"/>
        </w:rPr>
      </w:pPr>
      <w:r w:rsidRPr="00CF7ABF">
        <w:rPr>
          <w:sz w:val="24"/>
          <w:szCs w:val="24"/>
        </w:rPr>
        <w:t>Rolspelers volgen de aanwijzingen van de therapeut nauwkeurig en improviseren niet. Wanneer de cliënt vraagt om iets te zeggen, wordt dit letterlijk herhaald, tenzij de therapeut of de cliënt zelf corrigeert. Tijdens de structure geven andere groepsleden geen commentaar of suggesties, om de focus op de ervaring van de cliënt te behouden.</w:t>
      </w:r>
    </w:p>
    <w:p w14:paraId="46775309" w14:textId="77777777" w:rsidR="00CF7ABF" w:rsidRDefault="00CF7ABF" w:rsidP="00A93376">
      <w:pPr>
        <w:spacing w:after="0"/>
        <w:rPr>
          <w:b/>
          <w:bCs/>
          <w:sz w:val="24"/>
          <w:szCs w:val="24"/>
        </w:rPr>
      </w:pPr>
    </w:p>
    <w:p w14:paraId="43BC44A4" w14:textId="323215B3" w:rsidR="00A93376" w:rsidRPr="00CF7ABF" w:rsidRDefault="00A93376" w:rsidP="00A93376">
      <w:pPr>
        <w:spacing w:after="0"/>
        <w:rPr>
          <w:b/>
          <w:bCs/>
          <w:sz w:val="24"/>
          <w:szCs w:val="24"/>
        </w:rPr>
      </w:pPr>
      <w:r w:rsidRPr="00CF7ABF">
        <w:rPr>
          <w:b/>
          <w:bCs/>
          <w:sz w:val="24"/>
          <w:szCs w:val="24"/>
        </w:rPr>
        <w:t>Feedback na de structure</w:t>
      </w:r>
      <w:r w:rsidRPr="00CF7ABF">
        <w:rPr>
          <w:sz w:val="24"/>
          <w:szCs w:val="24"/>
        </w:rPr>
        <w:t xml:space="preserve"> </w:t>
      </w:r>
    </w:p>
    <w:p w14:paraId="28A22085" w14:textId="4C07EBEC" w:rsidR="00A93376" w:rsidRPr="00CF7ABF" w:rsidRDefault="00A93376" w:rsidP="00A93376">
      <w:pPr>
        <w:spacing w:after="0"/>
        <w:rPr>
          <w:sz w:val="24"/>
          <w:szCs w:val="24"/>
        </w:rPr>
      </w:pPr>
      <w:r w:rsidRPr="00CF7ABF">
        <w:rPr>
          <w:sz w:val="24"/>
          <w:szCs w:val="24"/>
        </w:rPr>
        <w:t>Na de individuele werktijd is er ruimte voor andere groepsleden om eigen gevoelens en associaties te delen, zonder direct commentaar te geven aan de persoon die gewerkt heeft. Dit kan helpen bij het proces van reflectie en verbinding binnen de groep.</w:t>
      </w:r>
    </w:p>
    <w:p w14:paraId="0E61A746" w14:textId="77777777" w:rsidR="007F5C47" w:rsidRDefault="007F5C47" w:rsidP="00A93376">
      <w:pPr>
        <w:spacing w:after="0"/>
        <w:rPr>
          <w:sz w:val="24"/>
          <w:szCs w:val="24"/>
        </w:rPr>
      </w:pPr>
    </w:p>
    <w:p w14:paraId="659A20A2" w14:textId="77777777" w:rsidR="00CF7ABF" w:rsidRDefault="00CF7ABF" w:rsidP="00A93376">
      <w:pPr>
        <w:spacing w:after="0"/>
        <w:rPr>
          <w:sz w:val="24"/>
          <w:szCs w:val="24"/>
        </w:rPr>
      </w:pPr>
    </w:p>
    <w:p w14:paraId="6C293F66" w14:textId="77777777" w:rsidR="00CF7ABF" w:rsidRPr="00CF7ABF" w:rsidRDefault="00CF7ABF" w:rsidP="00A93376">
      <w:pPr>
        <w:spacing w:after="0"/>
        <w:rPr>
          <w:sz w:val="24"/>
          <w:szCs w:val="24"/>
        </w:rPr>
      </w:pPr>
    </w:p>
    <w:p w14:paraId="5EC48FB0" w14:textId="77777777" w:rsidR="007F5C47" w:rsidRPr="00CF7ABF" w:rsidRDefault="007F5C47" w:rsidP="00A93376">
      <w:pPr>
        <w:spacing w:after="0"/>
        <w:rPr>
          <w:sz w:val="24"/>
          <w:szCs w:val="24"/>
        </w:rPr>
      </w:pPr>
    </w:p>
    <w:p w14:paraId="4D2FE717" w14:textId="77777777" w:rsidR="00CF7ABF" w:rsidRDefault="00CF7ABF" w:rsidP="00CF7ABF">
      <w:pPr>
        <w:spacing w:after="0" w:line="240" w:lineRule="auto"/>
        <w:rPr>
          <w:b/>
          <w:bCs/>
          <w:sz w:val="24"/>
          <w:szCs w:val="24"/>
        </w:rPr>
      </w:pPr>
    </w:p>
    <w:p w14:paraId="2BB7531D" w14:textId="77777777" w:rsidR="00CF7ABF" w:rsidRDefault="00CF7ABF" w:rsidP="00CF7ABF">
      <w:pPr>
        <w:spacing w:after="0" w:line="240" w:lineRule="auto"/>
        <w:rPr>
          <w:b/>
          <w:bCs/>
          <w:sz w:val="24"/>
          <w:szCs w:val="24"/>
        </w:rPr>
      </w:pPr>
    </w:p>
    <w:p w14:paraId="6C0F9601" w14:textId="41C13266" w:rsidR="00CF7ABF" w:rsidRDefault="009F70DF" w:rsidP="00CF7ABF">
      <w:pPr>
        <w:spacing w:after="0" w:line="240" w:lineRule="auto"/>
        <w:rPr>
          <w:sz w:val="24"/>
          <w:szCs w:val="24"/>
        </w:rPr>
      </w:pPr>
      <w:r w:rsidRPr="00CF7ABF">
        <w:rPr>
          <w:b/>
          <w:bCs/>
          <w:sz w:val="24"/>
          <w:szCs w:val="24"/>
        </w:rPr>
        <w:t>Gebruik middelen</w:t>
      </w:r>
      <w:r w:rsidRPr="00CF7ABF">
        <w:rPr>
          <w:sz w:val="24"/>
          <w:szCs w:val="24"/>
        </w:rPr>
        <w:t>.</w:t>
      </w:r>
      <w:r w:rsidR="00CF7ABF">
        <w:rPr>
          <w:sz w:val="24"/>
          <w:szCs w:val="24"/>
        </w:rPr>
        <w:t xml:space="preserve"> </w:t>
      </w:r>
    </w:p>
    <w:p w14:paraId="6BB25458" w14:textId="7CB16E92" w:rsidR="007451CE" w:rsidRPr="00CF7ABF" w:rsidRDefault="007451CE" w:rsidP="00CF7ABF">
      <w:pPr>
        <w:spacing w:after="0" w:line="240" w:lineRule="auto"/>
        <w:rPr>
          <w:sz w:val="24"/>
          <w:szCs w:val="24"/>
        </w:rPr>
      </w:pPr>
      <w:r w:rsidRPr="00CF7ABF">
        <w:rPr>
          <w:sz w:val="24"/>
          <w:szCs w:val="24"/>
        </w:rPr>
        <w:t>Het is niet wenselijk om middelen te gebruiken, voor-, tijdens en na de sessies. Middelengebruik is contraproductie</w:t>
      </w:r>
      <w:r w:rsidR="00CF7ABF">
        <w:rPr>
          <w:sz w:val="24"/>
          <w:szCs w:val="24"/>
        </w:rPr>
        <w:t>f</w:t>
      </w:r>
      <w:r w:rsidRPr="00CF7ABF">
        <w:rPr>
          <w:sz w:val="24"/>
          <w:szCs w:val="24"/>
        </w:rPr>
        <w:t xml:space="preserve"> (zoals: verdoven) voor het resultaat van de therapie.</w:t>
      </w:r>
      <w:r w:rsidR="005F004D" w:rsidRPr="00CF7ABF">
        <w:rPr>
          <w:sz w:val="24"/>
          <w:szCs w:val="24"/>
        </w:rPr>
        <w:t xml:space="preserve"> (zoals: gevoeliger worden)</w:t>
      </w:r>
    </w:p>
    <w:p w14:paraId="1BD57576" w14:textId="77777777" w:rsidR="00CF7ABF" w:rsidRDefault="00CF7ABF" w:rsidP="009A715F">
      <w:pPr>
        <w:rPr>
          <w:b/>
          <w:bCs/>
          <w:sz w:val="24"/>
          <w:szCs w:val="24"/>
        </w:rPr>
      </w:pPr>
    </w:p>
    <w:p w14:paraId="4E83F4C2" w14:textId="77777777" w:rsidR="00CF7ABF" w:rsidRDefault="009A715F" w:rsidP="00CF7ABF">
      <w:pPr>
        <w:spacing w:after="0" w:line="240" w:lineRule="auto"/>
        <w:rPr>
          <w:b/>
          <w:bCs/>
          <w:sz w:val="24"/>
          <w:szCs w:val="24"/>
        </w:rPr>
      </w:pPr>
      <w:r w:rsidRPr="00CF7ABF">
        <w:rPr>
          <w:b/>
          <w:bCs/>
          <w:sz w:val="24"/>
          <w:szCs w:val="24"/>
        </w:rPr>
        <w:t>Zorg voor jezelf</w:t>
      </w:r>
      <w:r w:rsidR="00CF7ABF">
        <w:rPr>
          <w:b/>
          <w:bCs/>
          <w:sz w:val="24"/>
          <w:szCs w:val="24"/>
        </w:rPr>
        <w:t xml:space="preserve"> </w:t>
      </w:r>
    </w:p>
    <w:p w14:paraId="29751ED3" w14:textId="03E6937F" w:rsidR="009A715F" w:rsidRPr="00CF7ABF" w:rsidRDefault="009A715F" w:rsidP="00CF7ABF">
      <w:pPr>
        <w:spacing w:after="0" w:line="240" w:lineRule="auto"/>
        <w:rPr>
          <w:b/>
          <w:bCs/>
          <w:sz w:val="24"/>
          <w:szCs w:val="24"/>
        </w:rPr>
      </w:pPr>
      <w:r w:rsidRPr="00CF7ABF">
        <w:rPr>
          <w:sz w:val="24"/>
          <w:szCs w:val="24"/>
        </w:rPr>
        <w:t xml:space="preserve">Zorg als </w:t>
      </w:r>
      <w:r w:rsidR="003B03E7" w:rsidRPr="00CF7ABF">
        <w:rPr>
          <w:sz w:val="24"/>
          <w:szCs w:val="24"/>
        </w:rPr>
        <w:t xml:space="preserve">rolpersoon </w:t>
      </w:r>
      <w:r w:rsidRPr="00CF7ABF">
        <w:rPr>
          <w:sz w:val="24"/>
          <w:szCs w:val="24"/>
        </w:rPr>
        <w:t xml:space="preserve">goed voor jezelf; bewaak je grenzen, vertil je niet. Als je </w:t>
      </w:r>
    </w:p>
    <w:p w14:paraId="0D2C44DF" w14:textId="3D31FBA8" w:rsidR="009A715F" w:rsidRPr="00CF7ABF" w:rsidRDefault="009A715F" w:rsidP="009A715F">
      <w:pPr>
        <w:pStyle w:val="Geenafstand"/>
        <w:rPr>
          <w:sz w:val="24"/>
          <w:szCs w:val="24"/>
        </w:rPr>
      </w:pPr>
      <w:r w:rsidRPr="00CF7ABF">
        <w:rPr>
          <w:sz w:val="24"/>
          <w:szCs w:val="24"/>
        </w:rPr>
        <w:t xml:space="preserve">ongemakkelijk zit of lichamelijk pijn krijgt, waarschuw dan de therapeut, zodat er iets </w:t>
      </w:r>
    </w:p>
    <w:p w14:paraId="135E4D33" w14:textId="7C29DBC2" w:rsidR="009A715F" w:rsidRPr="00CF7ABF" w:rsidRDefault="009A715F" w:rsidP="009A715F">
      <w:pPr>
        <w:pStyle w:val="Geenafstand"/>
        <w:rPr>
          <w:sz w:val="24"/>
          <w:szCs w:val="24"/>
        </w:rPr>
      </w:pPr>
      <w:r w:rsidRPr="00CF7ABF">
        <w:rPr>
          <w:sz w:val="24"/>
          <w:szCs w:val="24"/>
        </w:rPr>
        <w:t>veranderd kan worden</w:t>
      </w:r>
      <w:r w:rsidR="00256EBE">
        <w:rPr>
          <w:sz w:val="24"/>
          <w:szCs w:val="24"/>
        </w:rPr>
        <w:t xml:space="preserve"> </w:t>
      </w:r>
      <w:r w:rsidR="00256EBE" w:rsidRPr="00256EBE">
        <w:rPr>
          <w:color w:val="00B050"/>
          <w:sz w:val="24"/>
          <w:szCs w:val="24"/>
        </w:rPr>
        <w:t>aan de opstelling</w:t>
      </w:r>
      <w:r w:rsidRPr="00CF7ABF">
        <w:rPr>
          <w:sz w:val="24"/>
          <w:szCs w:val="24"/>
        </w:rPr>
        <w:t xml:space="preserve">. Houd voor ogen dat het belang van degene die werkt voorop staat, maar dat jij als </w:t>
      </w:r>
      <w:r w:rsidR="003B03E7" w:rsidRPr="00CF7ABF">
        <w:rPr>
          <w:sz w:val="24"/>
          <w:szCs w:val="24"/>
        </w:rPr>
        <w:t>rolpersoon</w:t>
      </w:r>
      <w:r w:rsidRPr="00CF7ABF">
        <w:rPr>
          <w:sz w:val="24"/>
          <w:szCs w:val="24"/>
        </w:rPr>
        <w:t xml:space="preserve"> je eigen verantwoordelijkheid draagt.</w:t>
      </w:r>
    </w:p>
    <w:p w14:paraId="749178ED" w14:textId="77777777" w:rsidR="00F11D19" w:rsidRPr="00CF7ABF" w:rsidRDefault="00F11D19" w:rsidP="009A715F">
      <w:pPr>
        <w:pStyle w:val="Geenafstand"/>
        <w:rPr>
          <w:sz w:val="24"/>
          <w:szCs w:val="24"/>
        </w:rPr>
      </w:pPr>
    </w:p>
    <w:sectPr w:rsidR="00F11D19" w:rsidRPr="00CF7A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76"/>
    <w:rsid w:val="00005B43"/>
    <w:rsid w:val="000645D0"/>
    <w:rsid w:val="000D0232"/>
    <w:rsid w:val="00256EBE"/>
    <w:rsid w:val="003821B0"/>
    <w:rsid w:val="003A5661"/>
    <w:rsid w:val="003B03E7"/>
    <w:rsid w:val="004837BF"/>
    <w:rsid w:val="005F004D"/>
    <w:rsid w:val="006237D0"/>
    <w:rsid w:val="007451CE"/>
    <w:rsid w:val="00756AD0"/>
    <w:rsid w:val="007B700E"/>
    <w:rsid w:val="007C1219"/>
    <w:rsid w:val="007F5C47"/>
    <w:rsid w:val="00825DD5"/>
    <w:rsid w:val="009A715F"/>
    <w:rsid w:val="009F70DF"/>
    <w:rsid w:val="00A34C0A"/>
    <w:rsid w:val="00A61B5F"/>
    <w:rsid w:val="00A91773"/>
    <w:rsid w:val="00A93376"/>
    <w:rsid w:val="00AF7BDE"/>
    <w:rsid w:val="00BA3A64"/>
    <w:rsid w:val="00C823A0"/>
    <w:rsid w:val="00CF7ABF"/>
    <w:rsid w:val="00D50556"/>
    <w:rsid w:val="00D5179C"/>
    <w:rsid w:val="00E77F5C"/>
    <w:rsid w:val="00E8189C"/>
    <w:rsid w:val="00EC0D21"/>
    <w:rsid w:val="00F11D19"/>
    <w:rsid w:val="00F27DCB"/>
    <w:rsid w:val="00F710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E03BD"/>
  <w15:chartTrackingRefBased/>
  <w15:docId w15:val="{9732D8BE-4C0B-42BB-9B72-5C67B6F1C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3376"/>
  </w:style>
  <w:style w:type="paragraph" w:styleId="Kop1">
    <w:name w:val="heading 1"/>
    <w:basedOn w:val="Standaard"/>
    <w:next w:val="Standaard"/>
    <w:link w:val="Kop1Char"/>
    <w:uiPriority w:val="9"/>
    <w:qFormat/>
    <w:rsid w:val="00A933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33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33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33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33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33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33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33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33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33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33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33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33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33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33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33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33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3376"/>
    <w:rPr>
      <w:rFonts w:eastAsiaTheme="majorEastAsia" w:cstheme="majorBidi"/>
      <w:color w:val="272727" w:themeColor="text1" w:themeTint="D8"/>
    </w:rPr>
  </w:style>
  <w:style w:type="paragraph" w:styleId="Titel">
    <w:name w:val="Title"/>
    <w:basedOn w:val="Standaard"/>
    <w:next w:val="Standaard"/>
    <w:link w:val="TitelChar"/>
    <w:uiPriority w:val="10"/>
    <w:qFormat/>
    <w:rsid w:val="00A93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33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33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33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33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3376"/>
    <w:rPr>
      <w:i/>
      <w:iCs/>
      <w:color w:val="404040" w:themeColor="text1" w:themeTint="BF"/>
    </w:rPr>
  </w:style>
  <w:style w:type="paragraph" w:styleId="Lijstalinea">
    <w:name w:val="List Paragraph"/>
    <w:basedOn w:val="Standaard"/>
    <w:uiPriority w:val="34"/>
    <w:qFormat/>
    <w:rsid w:val="00A93376"/>
    <w:pPr>
      <w:ind w:left="720"/>
      <w:contextualSpacing/>
    </w:pPr>
  </w:style>
  <w:style w:type="character" w:styleId="Intensievebenadrukking">
    <w:name w:val="Intense Emphasis"/>
    <w:basedOn w:val="Standaardalinea-lettertype"/>
    <w:uiPriority w:val="21"/>
    <w:qFormat/>
    <w:rsid w:val="00A93376"/>
    <w:rPr>
      <w:i/>
      <w:iCs/>
      <w:color w:val="0F4761" w:themeColor="accent1" w:themeShade="BF"/>
    </w:rPr>
  </w:style>
  <w:style w:type="paragraph" w:styleId="Duidelijkcitaat">
    <w:name w:val="Intense Quote"/>
    <w:basedOn w:val="Standaard"/>
    <w:next w:val="Standaard"/>
    <w:link w:val="DuidelijkcitaatChar"/>
    <w:uiPriority w:val="30"/>
    <w:qFormat/>
    <w:rsid w:val="00A93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3376"/>
    <w:rPr>
      <w:i/>
      <w:iCs/>
      <w:color w:val="0F4761" w:themeColor="accent1" w:themeShade="BF"/>
    </w:rPr>
  </w:style>
  <w:style w:type="character" w:styleId="Intensieveverwijzing">
    <w:name w:val="Intense Reference"/>
    <w:basedOn w:val="Standaardalinea-lettertype"/>
    <w:uiPriority w:val="32"/>
    <w:qFormat/>
    <w:rsid w:val="00A93376"/>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3821B0"/>
    <w:rPr>
      <w:sz w:val="16"/>
      <w:szCs w:val="16"/>
    </w:rPr>
  </w:style>
  <w:style w:type="paragraph" w:styleId="Tekstopmerking">
    <w:name w:val="annotation text"/>
    <w:basedOn w:val="Standaard"/>
    <w:link w:val="TekstopmerkingChar"/>
    <w:uiPriority w:val="99"/>
    <w:semiHidden/>
    <w:unhideWhenUsed/>
    <w:rsid w:val="003821B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821B0"/>
    <w:rPr>
      <w:sz w:val="20"/>
      <w:szCs w:val="20"/>
    </w:rPr>
  </w:style>
  <w:style w:type="paragraph" w:styleId="Onderwerpvanopmerking">
    <w:name w:val="annotation subject"/>
    <w:basedOn w:val="Tekstopmerking"/>
    <w:next w:val="Tekstopmerking"/>
    <w:link w:val="OnderwerpvanopmerkingChar"/>
    <w:uiPriority w:val="99"/>
    <w:semiHidden/>
    <w:unhideWhenUsed/>
    <w:rsid w:val="003821B0"/>
    <w:rPr>
      <w:b/>
      <w:bCs/>
    </w:rPr>
  </w:style>
  <w:style w:type="character" w:customStyle="1" w:styleId="OnderwerpvanopmerkingChar">
    <w:name w:val="Onderwerp van opmerking Char"/>
    <w:basedOn w:val="TekstopmerkingChar"/>
    <w:link w:val="Onderwerpvanopmerking"/>
    <w:uiPriority w:val="99"/>
    <w:semiHidden/>
    <w:rsid w:val="003821B0"/>
    <w:rPr>
      <w:b/>
      <w:bCs/>
      <w:sz w:val="20"/>
      <w:szCs w:val="20"/>
    </w:rPr>
  </w:style>
  <w:style w:type="paragraph" w:styleId="Geenafstand">
    <w:name w:val="No Spacing"/>
    <w:uiPriority w:val="1"/>
    <w:qFormat/>
    <w:rsid w:val="009A71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418</Words>
  <Characters>2300</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lanser</dc:creator>
  <cp:keywords/>
  <dc:description/>
  <cp:lastModifiedBy>Praktijk Belloods</cp:lastModifiedBy>
  <cp:revision>4</cp:revision>
  <dcterms:created xsi:type="dcterms:W3CDTF">2025-09-05T10:46:00Z</dcterms:created>
  <dcterms:modified xsi:type="dcterms:W3CDTF">2025-09-09T09:51:00Z</dcterms:modified>
</cp:coreProperties>
</file>